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A5EE8" w:rsidRPr="00E960BB">
        <w:rPr>
          <w:rFonts w:ascii="Corbel" w:hAnsi="Corbel"/>
          <w:bCs/>
          <w:i/>
        </w:rPr>
        <w:t xml:space="preserve">Załącznik nr 1.5 do Zarządzenia Rektora UR  nr </w:t>
      </w:r>
      <w:r w:rsidR="005A5EE8">
        <w:rPr>
          <w:rFonts w:ascii="Corbel" w:hAnsi="Corbel"/>
          <w:bCs/>
          <w:i/>
        </w:rPr>
        <w:t>7</w:t>
      </w:r>
      <w:r w:rsidR="005A5EE8" w:rsidRPr="00E960BB">
        <w:rPr>
          <w:rFonts w:ascii="Corbel" w:hAnsi="Corbel"/>
          <w:bCs/>
          <w:i/>
        </w:rPr>
        <w:t>/20</w:t>
      </w:r>
      <w:r w:rsidR="005A5EE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F44B2" w:rsidRDefault="0071620A" w:rsidP="00AF44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44B2">
        <w:rPr>
          <w:rFonts w:ascii="Corbel" w:hAnsi="Corbel"/>
          <w:i/>
          <w:smallCaps/>
          <w:sz w:val="24"/>
          <w:szCs w:val="24"/>
        </w:rPr>
        <w:t>202</w:t>
      </w:r>
      <w:r w:rsidR="00F92795">
        <w:rPr>
          <w:rFonts w:ascii="Corbel" w:hAnsi="Corbel"/>
          <w:i/>
          <w:smallCaps/>
          <w:sz w:val="24"/>
          <w:szCs w:val="24"/>
        </w:rPr>
        <w:t>3</w:t>
      </w:r>
      <w:r w:rsidR="00AF44B2">
        <w:rPr>
          <w:rFonts w:ascii="Corbel" w:hAnsi="Corbel"/>
          <w:i/>
          <w:smallCaps/>
          <w:sz w:val="24"/>
          <w:szCs w:val="24"/>
        </w:rPr>
        <w:t>-202</w:t>
      </w:r>
      <w:r w:rsidR="00F9279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8645B">
        <w:rPr>
          <w:rFonts w:ascii="Corbel" w:hAnsi="Corbel"/>
          <w:sz w:val="20"/>
          <w:szCs w:val="20"/>
        </w:rPr>
        <w:t xml:space="preserve">Rok akademicki  </w:t>
      </w:r>
      <w:r w:rsidR="00AC0BBD">
        <w:rPr>
          <w:rFonts w:ascii="Corbel" w:hAnsi="Corbel"/>
          <w:sz w:val="20"/>
          <w:szCs w:val="20"/>
        </w:rPr>
        <w:t>202</w:t>
      </w:r>
      <w:r w:rsidR="00F92795">
        <w:rPr>
          <w:rFonts w:ascii="Corbel" w:hAnsi="Corbel"/>
          <w:sz w:val="20"/>
          <w:szCs w:val="20"/>
        </w:rPr>
        <w:t>7</w:t>
      </w:r>
      <w:r w:rsidR="00AC0BBD">
        <w:rPr>
          <w:rFonts w:ascii="Corbel" w:hAnsi="Corbel"/>
          <w:sz w:val="20"/>
          <w:szCs w:val="20"/>
        </w:rPr>
        <w:t>/202</w:t>
      </w:r>
      <w:r w:rsidR="00F92795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DE2D5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0A2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AE7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0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2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4864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2760EB" w:rsidRDefault="002760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C1B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BB0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C1B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prawa dziecka i osoby z niepełnosprawnością, sposoby ich egzekwowania oraz propagowania w środ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090A21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090A2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nimi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, wymieni i ro</w:t>
            </w:r>
            <w:r w:rsidR="00887C25" w:rsidRPr="00090A21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y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autystycznego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u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mózgowego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uchowych, zab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="00E63902" w:rsidRPr="00090A21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 w:rsidRPr="00090A2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w młodszym wieku szkolnym, określi optymalne sposoby organizowania środowiska edukacyjnego oraz wspomagania dziecka lub ucznia i jego rodziców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oraz 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działania pedagogiczne, 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lastRenderedPageBreak/>
              <w:t xml:space="preserve">także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090A21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090A2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090A2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ucznia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090A21" w:rsidRDefault="007321E8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Podejmie się pracy w zespole, pełnienia w nim różnych ról oraz współpracy z nauczycielami, pedagogami, specjal</w:t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090A21">
              <w:rPr>
                <w:rFonts w:ascii="Corbel" w:hAnsi="Corbel"/>
                <w:sz w:val="24"/>
                <w:szCs w:val="24"/>
              </w:rPr>
              <w:t>n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90A21" w:rsidRDefault="007937F9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AE7540" w:rsidRDefault="00AE7540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AE7540" w:rsidRDefault="00675843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E7540">
        <w:rPr>
          <w:rFonts w:ascii="Corbel" w:hAnsi="Corbel"/>
          <w:b/>
          <w:sz w:val="24"/>
          <w:szCs w:val="24"/>
        </w:rPr>
        <w:t>3.3</w:t>
      </w:r>
      <w:r w:rsidR="001D7B54" w:rsidRPr="00AE7540">
        <w:rPr>
          <w:rFonts w:ascii="Corbel" w:hAnsi="Corbel"/>
          <w:b/>
          <w:sz w:val="24"/>
          <w:szCs w:val="24"/>
        </w:rPr>
        <w:t xml:space="preserve"> </w:t>
      </w:r>
      <w:r w:rsidR="0085747A" w:rsidRPr="00AE7540">
        <w:rPr>
          <w:rFonts w:ascii="Corbel" w:hAnsi="Corbel"/>
          <w:b/>
          <w:sz w:val="24"/>
          <w:szCs w:val="24"/>
        </w:rPr>
        <w:t>T</w:t>
      </w:r>
      <w:r w:rsidR="001D7B54" w:rsidRPr="00AE75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7540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 xml:space="preserve"> 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Wybrane formy pomocy psychologiczno-pedagogicznej do indywidualnych potrzeb i możl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Zapoznanie z różnymi rodzajam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i diagnozy w planowaniu działań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rehabilitacyjnych, terape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tycznych, dydaktycz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no-wychowawczych dla dziecka ze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specjalnymi potrzebami edukacyjn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y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C1BB0" w:rsidRDefault="0071620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0A21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0A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Forma zajęć d</w:t>
            </w:r>
            <w:r w:rsidRPr="000C1BB0">
              <w:rPr>
                <w:rFonts w:ascii="Corbel" w:hAnsi="Corbel"/>
                <w:sz w:val="24"/>
                <w:szCs w:val="24"/>
              </w:rPr>
              <w:t>y</w:t>
            </w:r>
            <w:r w:rsidRPr="000C1BB0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0C1BB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A6BB6" w:rsidRPr="000C1BB0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0A21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A5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220E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637860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7860" w:rsidRPr="009C54AE" w:rsidRDefault="00637860" w:rsidP="00637860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LITERATURA</w:t>
      </w:r>
    </w:p>
    <w:p w:rsidR="0085747A" w:rsidRDefault="0085747A" w:rsidP="006378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3BE6" w:rsidTr="000E3BE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BE6" w:rsidRDefault="000E3B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E3BE6" w:rsidRPr="000E3BE6" w:rsidRDefault="000E3BE6" w:rsidP="000E3BE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0E3BE6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Baran J., </w:t>
            </w:r>
            <w:proofErr w:type="spellStart"/>
            <w:r w:rsidRPr="000E3BE6">
              <w:rPr>
                <w:rFonts w:ascii="Corbel" w:hAnsi="Corbel"/>
                <w:b w:val="0"/>
                <w:bCs/>
                <w:color w:val="000000"/>
                <w:szCs w:val="24"/>
              </w:rPr>
              <w:t>Cierpiałowska</w:t>
            </w:r>
            <w:proofErr w:type="spellEnd"/>
            <w:r w:rsidRPr="000E3BE6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T., Mikrut A. </w:t>
            </w:r>
            <w:r w:rsidRPr="000E3BE6">
              <w:rPr>
                <w:rFonts w:ascii="Corbel" w:hAnsi="Corbel"/>
                <w:b w:val="0"/>
                <w:color w:val="000000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Teoria i praktyka oddzi</w:t>
            </w:r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a</w:t>
            </w:r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 xml:space="preserve">ływań </w:t>
            </w:r>
            <w:proofErr w:type="spellStart"/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proflaktyczno</w:t>
            </w:r>
            <w:proofErr w:type="spellEnd"/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-wspierających rozwój osób z niepełnosprawn</w:t>
            </w:r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o</w:t>
            </w:r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ścią</w:t>
            </w:r>
            <w:r w:rsidRPr="000E3BE6">
              <w:rPr>
                <w:rFonts w:ascii="Corbel" w:hAnsi="Corbel"/>
                <w:b w:val="0"/>
                <w:color w:val="000000"/>
                <w:szCs w:val="24"/>
              </w:rPr>
              <w:t>. Kraków 2011.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0E3BE6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0E3BE6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0E3BE6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0E3BE6">
              <w:rPr>
                <w:rStyle w:val="fontstyle01"/>
                <w:rFonts w:ascii="Corbel" w:hAnsi="Corbel"/>
              </w:rPr>
              <w:t xml:space="preserve"> R.,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</w:pPr>
            <w:proofErr w:type="spellStart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 dziecka ze sp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. Kraków 2006.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color w:val="000000"/>
                <w:szCs w:val="24"/>
              </w:rPr>
              <w:t>Krakowiak K. (red.), Diagnoza specjalnych potrzeb rozwojowych i edukacy</w:t>
            </w:r>
            <w:r w:rsidRPr="000E3BE6">
              <w:rPr>
                <w:rFonts w:ascii="Corbel" w:hAnsi="Corbel"/>
                <w:color w:val="000000"/>
                <w:szCs w:val="24"/>
              </w:rPr>
              <w:t>j</w:t>
            </w:r>
            <w:r w:rsidRPr="000E3BE6">
              <w:rPr>
                <w:rFonts w:ascii="Corbel" w:hAnsi="Corbel"/>
                <w:color w:val="000000"/>
                <w:szCs w:val="24"/>
              </w:rPr>
              <w:t>nych dzieci i młodzieży, ORE, Warszawa 2017.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niepełnosprawnością w różnych obszarach jego edukacji.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 trudnościami w rozwoju.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Kraków 2005.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Cs w:val="24"/>
              </w:rPr>
              <w:t>Olechowska A., Specjalne potrzeby edukacyjne, PWN Warszawa 2016.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 specjalny w procesie edukacji, rehabilitacji i r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 poznawaniu si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bie i świata przez dziecko ze specjalnymi potrzebami edukacyjnymi.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Kie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ce 2008.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specjalnymi potrzebami edukacyjnymi w ekosystemie.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Kielce 2005.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(red.): Dziecko ze specjalnymi potrzebami edukacyjnymi w drodze ku dorosłości. Psychopedagogiczne podst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wy edukacji, rewalidacji i terapii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trudności w uczeniu się. Kraków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2009.</w:t>
            </w:r>
          </w:p>
          <w:p w:rsidR="000E3BE6" w:rsidRPr="00002BC0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0E3BE6">
              <w:rPr>
                <w:rStyle w:val="fontstyle01"/>
                <w:rFonts w:ascii="Corbel" w:hAnsi="Corbel"/>
              </w:rPr>
              <w:t xml:space="preserve">Wyczesany J., Mikrut A.,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nych potrzebach edukacyjnych</w:t>
            </w:r>
            <w:bookmarkStart w:id="0" w:name="_GoBack"/>
            <w:r w:rsidRPr="00002BC0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</w:t>
            </w:r>
            <w:r w:rsidRPr="00002BC0">
              <w:rPr>
                <w:rStyle w:val="fontstyle21"/>
                <w:rFonts w:ascii="Corbel" w:hAnsi="Corbel"/>
                <w:sz w:val="24"/>
                <w:szCs w:val="24"/>
              </w:rPr>
              <w:t>o</w:t>
            </w:r>
            <w:r w:rsidRPr="00002BC0">
              <w:rPr>
                <w:rStyle w:val="fontstyle21"/>
                <w:rFonts w:ascii="Corbel" w:hAnsi="Corbel"/>
                <w:sz w:val="24"/>
                <w:szCs w:val="24"/>
              </w:rPr>
              <w:t>we AP</w:t>
            </w:r>
            <w:r w:rsidRPr="00002BC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bookmarkEnd w:id="0"/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>Wybrane artykuły z kwartalnika „Niepełnosprawność. Dyskursy P</w:t>
            </w:r>
            <w:r w:rsidRPr="000E3BE6">
              <w:rPr>
                <w:rFonts w:ascii="Corbel" w:hAnsi="Corbel"/>
                <w:sz w:val="24"/>
                <w:szCs w:val="24"/>
              </w:rPr>
              <w:t>e</w:t>
            </w:r>
            <w:r w:rsidRPr="000E3BE6">
              <w:rPr>
                <w:rFonts w:ascii="Corbel" w:hAnsi="Corbel"/>
                <w:sz w:val="24"/>
                <w:szCs w:val="24"/>
              </w:rPr>
              <w:t>dagogiki Specjalnej”.</w:t>
            </w:r>
          </w:p>
          <w:p w:rsidR="000E3BE6" w:rsidRPr="000E3BE6" w:rsidRDefault="000E3BE6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44h, ust. 3–4 i 5, Art.44i ust. 7, Art. 44o ust. 2–3 i 5–6, Art. 44zb;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Art. 98 ust. 1. pkt 4 i 8, ust. 2pkt 1 i 2, Art. 102 ust. 1 pkt 3–4 i 9 oraz 12, Art. 109 ust. 1 pkt 5 i ust 5, Art. 110, Art. 127, Art. 131 ust 2 pkt 2–5;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psychologiczno-pedagogicznej w publicznych przedszkolach, szk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9 sierpnia 2017 r. w sprawie zasad organizacji i udzielania pomocy </w:t>
            </w:r>
            <w:proofErr w:type="spellStart"/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psychologiczno</w:t>
            </w:r>
            <w:proofErr w:type="spellEnd"/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pedag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9 sierpnia 2017 r. w sprawie warunków organizowania kształcenia, wychowania i opieki dla dzieci i młodzieży niepełnosprawnych, niedostosowanych społecznie i zagrożonych niedostosowaniem społecznym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przygotowania przedszkolnego dzieci i indywidualnego na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przygotowania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przedszkolnego dzieci i indywidualnego nauczania dzieci i młodzieży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25 sierpnia 2017 r.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 sprawie sposobu prowadzenia przez publiczne przedszkola, szkoły i placówki dokumentacji przebiegu nauczania, działalności wychowa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czej i opiekuńczej oraz rodzajów tej dokumentacji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14 lutego 2017 r. w sprawie podstawy programowej wychowania przedszkolnego oraz po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24 sierpnia 2017 r. w sprawie organizowania wczesnego wspomagania rozwoju dzieci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 lutego 2013 r. w sprawie zasad działania publicznych poradni </w:t>
            </w:r>
            <w:proofErr w:type="spellStart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pedag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gicznych, w tym publicznych poradni specjalistycznych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łające w publicznych poradniach psychologicznopedagogicznych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dzieżowych ośrodków wychowawczych, młodzieżowych ośrodków s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cjoterapii, specjalnych ośrodków szkolno-wychowawczych, specjalnych ośrodków wychowawczych, ośrodków rewalidacyjno-wychowawczych oraz placówek zapewniających opiekę i wychowanie uczniom w okresie pobierania nauki poza miejscem stałego zamieszkania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1606).</w:t>
            </w:r>
          </w:p>
        </w:tc>
      </w:tr>
      <w:tr w:rsidR="000E3BE6" w:rsidTr="000E3BE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BE6" w:rsidRDefault="000E3B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0E3BE6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0E3BE6">
              <w:rPr>
                <w:rStyle w:val="fontstyle01"/>
                <w:rFonts w:ascii="Corbel" w:hAnsi="Corbel"/>
              </w:rPr>
              <w:t>-Sobczak M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Odkrywanie</w:t>
            </w:r>
            <w:r w:rsidRPr="000E3BE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talentów. Konteksty edukacji i rozwoju.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>Chodkowska M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0E3BE6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0E3BE6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0E3BE6">
              <w:rPr>
                <w:rStyle w:val="fontstyle01"/>
                <w:rFonts w:ascii="Corbel" w:hAnsi="Corbel"/>
              </w:rPr>
              <w:t xml:space="preserve"> D.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upośledz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e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niem umysłowym w realiach współczesnego świata.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0E3BE6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0E3BE6">
              <w:rPr>
                <w:rStyle w:val="fontstyle01"/>
                <w:rFonts w:ascii="Corbel" w:hAnsi="Corbel"/>
              </w:rPr>
              <w:t xml:space="preserve"> J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Poznanie ucznia szkoły specjalnej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. Warszawa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>Jakoniuk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0E3BE6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0E3BE6">
              <w:rPr>
                <w:rStyle w:val="fontstyle01"/>
                <w:rFonts w:ascii="Corbel" w:hAnsi="Corbel"/>
              </w:rPr>
              <w:t xml:space="preserve"> A., Kubiak H.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 co pytają rodzice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dzieci z niepe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ł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nosprawnością?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:rsid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</w:pPr>
            <w:r w:rsidRPr="000E3BE6">
              <w:rPr>
                <w:rFonts w:ascii="Corbel" w:hAnsi="Corbel"/>
                <w:sz w:val="24"/>
                <w:szCs w:val="24"/>
              </w:rPr>
              <w:t>Łoskot M., Scenariusze zajęć do pracy z uczniem</w:t>
            </w:r>
            <w:r>
              <w:rPr>
                <w:rFonts w:ascii="Corbel" w:hAnsi="Corbel"/>
                <w:sz w:val="24"/>
                <w:szCs w:val="24"/>
              </w:rPr>
              <w:t xml:space="preserve"> o specjalnych potrz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bach edukacyjnych // W : Problemy wychowawcze dzieci i mł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dzieży T. 2., pod red. Małgorzaty Łoskot - Poznań : Wydaw. FORUM 2010. </w:t>
            </w:r>
          </w:p>
          <w:p w:rsid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lastRenderedPageBreak/>
              <w:t>Minczakiewicz</w:t>
            </w:r>
            <w:proofErr w:type="spellEnd"/>
            <w:r>
              <w:rPr>
                <w:rFonts w:ascii="Corbel" w:hAnsi="Corbel"/>
                <w:szCs w:val="24"/>
              </w:rPr>
              <w:t xml:space="preserve"> E., Jak krok po kroku wprowadzać dzieci o specjalnych p</w:t>
            </w:r>
            <w:r>
              <w:rPr>
                <w:rFonts w:ascii="Corbel" w:hAnsi="Corbel"/>
                <w:szCs w:val="24"/>
              </w:rPr>
              <w:t>o</w:t>
            </w:r>
            <w:r>
              <w:rPr>
                <w:rFonts w:ascii="Corbel" w:hAnsi="Corbel"/>
                <w:szCs w:val="24"/>
              </w:rPr>
              <w:t>trzebach edukacyjnych w świat zabawy i nauki, Kraków : "Impuls", 2006.</w:t>
            </w:r>
          </w:p>
          <w:p w:rsid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hyperlink r:id="rId9" w:history="1">
              <w:r w:rsidRPr="000E3BE6">
                <w:rPr>
                  <w:rStyle w:val="Hipercze"/>
                  <w:rFonts w:ascii="Corbel" w:hAnsi="Corbel"/>
                  <w:sz w:val="24"/>
                  <w:szCs w:val="24"/>
                </w:rPr>
                <w:t>http://bc.ore.edu.pl/dlibra/collectiondescription?dirids=20</w:t>
              </w:r>
            </w:hyperlink>
          </w:p>
        </w:tc>
      </w:tr>
    </w:tbl>
    <w:p w:rsidR="000E3BE6" w:rsidRPr="009C54AE" w:rsidRDefault="000E3BE6" w:rsidP="000E3BE6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E31" w:rsidRDefault="00521E31" w:rsidP="00C16ABF">
      <w:pPr>
        <w:spacing w:after="0" w:line="240" w:lineRule="auto"/>
      </w:pPr>
      <w:r>
        <w:separator/>
      </w:r>
    </w:p>
  </w:endnote>
  <w:endnote w:type="continuationSeparator" w:id="0">
    <w:p w:rsidR="00521E31" w:rsidRDefault="00521E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E31" w:rsidRDefault="00521E31" w:rsidP="00C16ABF">
      <w:pPr>
        <w:spacing w:after="0" w:line="240" w:lineRule="auto"/>
      </w:pPr>
      <w:r>
        <w:separator/>
      </w:r>
    </w:p>
  </w:footnote>
  <w:footnote w:type="continuationSeparator" w:id="0">
    <w:p w:rsidR="00521E31" w:rsidRDefault="00521E3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043FA"/>
    <w:multiLevelType w:val="hybridMultilevel"/>
    <w:tmpl w:val="44886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312E1F"/>
    <w:multiLevelType w:val="hybridMultilevel"/>
    <w:tmpl w:val="43D25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A6D64"/>
    <w:multiLevelType w:val="hybridMultilevel"/>
    <w:tmpl w:val="0AB6648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BC0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0A21"/>
    <w:rsid w:val="0009462C"/>
    <w:rsid w:val="00094B12"/>
    <w:rsid w:val="00096C46"/>
    <w:rsid w:val="000A296F"/>
    <w:rsid w:val="000A2A28"/>
    <w:rsid w:val="000B192D"/>
    <w:rsid w:val="000B28EE"/>
    <w:rsid w:val="000B3E37"/>
    <w:rsid w:val="000C1BB0"/>
    <w:rsid w:val="000D04B0"/>
    <w:rsid w:val="000E3BE6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760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0D54"/>
    <w:rsid w:val="00461EFC"/>
    <w:rsid w:val="004652C2"/>
    <w:rsid w:val="004706D1"/>
    <w:rsid w:val="00471326"/>
    <w:rsid w:val="0047598D"/>
    <w:rsid w:val="004840FD"/>
    <w:rsid w:val="0048645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E31"/>
    <w:rsid w:val="00526C94"/>
    <w:rsid w:val="005302E2"/>
    <w:rsid w:val="005305B1"/>
    <w:rsid w:val="005363C4"/>
    <w:rsid w:val="00536BDE"/>
    <w:rsid w:val="00543ACC"/>
    <w:rsid w:val="0056696D"/>
    <w:rsid w:val="00573EF9"/>
    <w:rsid w:val="0058220E"/>
    <w:rsid w:val="0059484D"/>
    <w:rsid w:val="005A0855"/>
    <w:rsid w:val="005A3196"/>
    <w:rsid w:val="005A5EE8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378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4469"/>
    <w:rsid w:val="0085747A"/>
    <w:rsid w:val="0088463C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95B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A4BD3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E7540"/>
    <w:rsid w:val="00AF2C1E"/>
    <w:rsid w:val="00AF44B2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466"/>
    <w:rsid w:val="00BA6BB6"/>
    <w:rsid w:val="00BB520A"/>
    <w:rsid w:val="00BD3869"/>
    <w:rsid w:val="00BD66E9"/>
    <w:rsid w:val="00BD6FF4"/>
    <w:rsid w:val="00BF2C41"/>
    <w:rsid w:val="00C058B4"/>
    <w:rsid w:val="00C05F44"/>
    <w:rsid w:val="00C07B19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076D"/>
    <w:rsid w:val="00DA2114"/>
    <w:rsid w:val="00DE09C0"/>
    <w:rsid w:val="00DE2D5D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38A7"/>
    <w:rsid w:val="00EA4832"/>
    <w:rsid w:val="00EA4E9D"/>
    <w:rsid w:val="00EB78D9"/>
    <w:rsid w:val="00EC4899"/>
    <w:rsid w:val="00ED03AB"/>
    <w:rsid w:val="00ED32D2"/>
    <w:rsid w:val="00EE32DE"/>
    <w:rsid w:val="00EE4DE2"/>
    <w:rsid w:val="00EE5457"/>
    <w:rsid w:val="00F070AB"/>
    <w:rsid w:val="00F17567"/>
    <w:rsid w:val="00F27A7B"/>
    <w:rsid w:val="00F526AF"/>
    <w:rsid w:val="00F617C3"/>
    <w:rsid w:val="00F64BF7"/>
    <w:rsid w:val="00F7066B"/>
    <w:rsid w:val="00F83B28"/>
    <w:rsid w:val="00F9279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0E3B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0E3B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c.ore.edu.pl/dlibra/collectiondescription?dirids=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78B2-17D0-40E9-9993-8E5DB381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8</Pages>
  <Words>2371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Plastyka</cp:lastModifiedBy>
  <cp:revision>17</cp:revision>
  <cp:lastPrinted>2019-10-20T06:58:00Z</cp:lastPrinted>
  <dcterms:created xsi:type="dcterms:W3CDTF">2019-11-28T09:53:00Z</dcterms:created>
  <dcterms:modified xsi:type="dcterms:W3CDTF">2023-07-13T09:50:00Z</dcterms:modified>
</cp:coreProperties>
</file>